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C02C" w14:textId="77777777" w:rsidR="0000081A" w:rsidRDefault="005939BB" w:rsidP="0000081A">
      <w:pPr>
        <w:pStyle w:val="Header"/>
        <w:keepLines/>
        <w:contextualSpacing/>
        <w:jc w:val="center"/>
        <w:rPr>
          <w:rFonts w:ascii="Times New Roman" w:hAnsi="Times New Roman" w:cs="Times New Roman"/>
          <w:i/>
          <w:iCs/>
          <w:color w:val="0A2F41" w:themeColor="accent1" w:themeShade="80"/>
          <w:sz w:val="20"/>
          <w:szCs w:val="20"/>
        </w:rPr>
      </w:pPr>
      <w:r>
        <w:rPr>
          <w:noProof/>
        </w:rPr>
        <w:drawing>
          <wp:inline distT="0" distB="0" distL="0" distR="0" wp14:anchorId="364FDDDC" wp14:editId="349CED46">
            <wp:extent cx="2073331" cy="1252292"/>
            <wp:effectExtent l="0" t="0" r="317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331" cy="1252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C67D1" w14:textId="5210AFF1" w:rsidR="00DC14E0" w:rsidRPr="00B40638" w:rsidRDefault="00DC14E0" w:rsidP="0000081A">
      <w:pPr>
        <w:pStyle w:val="Header"/>
        <w:keepLines/>
        <w:contextualSpacing/>
        <w:jc w:val="center"/>
        <w:rPr>
          <w:rFonts w:ascii="Times New Roman" w:hAnsi="Times New Roman" w:cs="Times New Roman"/>
          <w:b/>
          <w:bCs/>
          <w:i/>
          <w:iCs/>
          <w:strike/>
          <w:color w:val="0A2F41" w:themeColor="accent1" w:themeShade="80"/>
          <w:sz w:val="20"/>
          <w:szCs w:val="20"/>
        </w:rPr>
      </w:pPr>
      <w:r w:rsidRPr="00B40638">
        <w:rPr>
          <w:rFonts w:ascii="Times New Roman" w:hAnsi="Times New Roman" w:cs="Times New Roman"/>
          <w:b/>
          <w:bCs/>
          <w:i/>
          <w:iCs/>
          <w:strike/>
          <w:color w:val="0A2F41" w:themeColor="accent1" w:themeShade="80"/>
          <w:sz w:val="20"/>
          <w:szCs w:val="20"/>
        </w:rPr>
        <w:t>----------------------------------------------------------------------------------------------------------------------</w:t>
      </w:r>
    </w:p>
    <w:p w14:paraId="44BBA023" w14:textId="0FC2ECCD" w:rsidR="0000081A" w:rsidRPr="00DC14E0" w:rsidRDefault="0000081A" w:rsidP="0000081A">
      <w:pPr>
        <w:pStyle w:val="Header"/>
        <w:keepLines/>
        <w:contextualSpacing/>
        <w:jc w:val="center"/>
        <w:rPr>
          <w:rFonts w:ascii="Times New Roman" w:hAnsi="Times New Roman" w:cs="Times New Roman"/>
          <w:i/>
          <w:iCs/>
          <w:color w:val="0A2F41" w:themeColor="accent1" w:themeShade="80"/>
          <w:sz w:val="20"/>
          <w:szCs w:val="20"/>
        </w:rPr>
      </w:pPr>
      <w:r w:rsidRPr="00DC14E0">
        <w:rPr>
          <w:rFonts w:ascii="Times New Roman" w:hAnsi="Times New Roman" w:cs="Times New Roman"/>
          <w:i/>
          <w:iCs/>
          <w:color w:val="0A2F41" w:themeColor="accent1" w:themeShade="80"/>
          <w:sz w:val="20"/>
          <w:szCs w:val="20"/>
        </w:rPr>
        <w:t>418 E. Main Street, Springerville, AZ 85938</w:t>
      </w:r>
      <w:r w:rsidRPr="00DC14E0">
        <w:rPr>
          <w:rFonts w:ascii="Times New Roman" w:hAnsi="Times New Roman" w:cs="Times New Roman"/>
          <w:i/>
          <w:iCs/>
          <w:color w:val="0A2F41" w:themeColor="accent1" w:themeShade="80"/>
          <w:sz w:val="20"/>
          <w:szCs w:val="20"/>
        </w:rPr>
        <w:sym w:font="Symbol" w:char="F0B7"/>
      </w:r>
      <w:r w:rsidRPr="00DC14E0">
        <w:rPr>
          <w:rFonts w:ascii="Times New Roman" w:hAnsi="Times New Roman" w:cs="Times New Roman"/>
          <w:i/>
          <w:iCs/>
          <w:color w:val="0A2F41" w:themeColor="accent1" w:themeShade="80"/>
          <w:sz w:val="20"/>
          <w:szCs w:val="20"/>
        </w:rPr>
        <w:t xml:space="preserve"> Phone (928)333-2656 </w:t>
      </w:r>
    </w:p>
    <w:p w14:paraId="6F1AE9CD" w14:textId="77777777" w:rsidR="00A1118B" w:rsidRDefault="00A1118B" w:rsidP="00A1118B">
      <w:pPr>
        <w:jc w:val="right"/>
      </w:pPr>
    </w:p>
    <w:p w14:paraId="7C18ECF4" w14:textId="77777777" w:rsidR="00486078" w:rsidRPr="009017D8" w:rsidRDefault="00486078" w:rsidP="00486078">
      <w:pPr>
        <w:rPr>
          <w:sz w:val="28"/>
          <w:szCs w:val="28"/>
        </w:rPr>
      </w:pPr>
      <w:r>
        <w:rPr>
          <w:sz w:val="28"/>
          <w:szCs w:val="28"/>
        </w:rPr>
        <w:t>Notice of Sealed Bid Auction – Mobile Homes</w:t>
      </w:r>
    </w:p>
    <w:p w14:paraId="63473F5B" w14:textId="77777777" w:rsidR="00486078" w:rsidRDefault="00486078" w:rsidP="00486078">
      <w:pPr>
        <w:rPr>
          <w:b/>
          <w:bCs/>
          <w:sz w:val="28"/>
          <w:szCs w:val="28"/>
        </w:rPr>
      </w:pPr>
    </w:p>
    <w:p w14:paraId="7033C604" w14:textId="5F5DD462" w:rsidR="00486078" w:rsidRPr="00DE1E06" w:rsidRDefault="00486078" w:rsidP="00486078">
      <w:pPr>
        <w:rPr>
          <w:sz w:val="28"/>
          <w:szCs w:val="28"/>
        </w:rPr>
      </w:pPr>
      <w:r w:rsidRPr="00DE1E06">
        <w:rPr>
          <w:sz w:val="28"/>
          <w:szCs w:val="28"/>
        </w:rPr>
        <w:t xml:space="preserve">The Town of Springerville is accepting </w:t>
      </w:r>
      <w:r w:rsidRPr="00DE1E06">
        <w:rPr>
          <w:b/>
          <w:bCs/>
          <w:sz w:val="28"/>
          <w:szCs w:val="28"/>
        </w:rPr>
        <w:t>separate</w:t>
      </w:r>
      <w:r>
        <w:rPr>
          <w:sz w:val="28"/>
          <w:szCs w:val="28"/>
        </w:rPr>
        <w:t xml:space="preserve"> </w:t>
      </w:r>
      <w:r w:rsidRPr="00DE1E06">
        <w:rPr>
          <w:sz w:val="28"/>
          <w:szCs w:val="28"/>
        </w:rPr>
        <w:t>sealed bids for the sale of the following mobile homes:</w:t>
      </w:r>
    </w:p>
    <w:p w14:paraId="7EA9D4E6" w14:textId="2DA98DE4" w:rsidR="00486078" w:rsidRPr="00DE1E06" w:rsidRDefault="00486078" w:rsidP="00486078">
      <w:pPr>
        <w:rPr>
          <w:sz w:val="28"/>
          <w:szCs w:val="28"/>
        </w:rPr>
      </w:pPr>
      <w:r w:rsidRPr="00DE1E06">
        <w:rPr>
          <w:b/>
          <w:bCs/>
          <w:sz w:val="28"/>
          <w:szCs w:val="28"/>
        </w:rPr>
        <w:t>1976 Custom Crest Mobile Home</w:t>
      </w:r>
      <w:r w:rsidRPr="00DE1E06">
        <w:rPr>
          <w:sz w:val="28"/>
          <w:szCs w:val="28"/>
        </w:rPr>
        <w:br/>
        <w:t xml:space="preserve">Size: </w:t>
      </w:r>
      <w:r>
        <w:rPr>
          <w:sz w:val="28"/>
          <w:szCs w:val="28"/>
        </w:rPr>
        <w:t>24</w:t>
      </w:r>
      <w:r w:rsidRPr="00DE1E06">
        <w:rPr>
          <w:sz w:val="28"/>
          <w:szCs w:val="28"/>
        </w:rPr>
        <w:t>' x 60'</w:t>
      </w:r>
      <w:r w:rsidRPr="00DE1E06">
        <w:rPr>
          <w:sz w:val="28"/>
          <w:szCs w:val="28"/>
        </w:rPr>
        <w:br/>
        <w:t>Minimum Bid: $5,000 or best offer</w:t>
      </w:r>
    </w:p>
    <w:p w14:paraId="04869A57" w14:textId="261E4E73" w:rsidR="00486078" w:rsidRPr="00DE1E06" w:rsidRDefault="00486078" w:rsidP="00486078">
      <w:pPr>
        <w:rPr>
          <w:sz w:val="28"/>
          <w:szCs w:val="28"/>
        </w:rPr>
      </w:pPr>
      <w:r w:rsidRPr="00DE1E06">
        <w:rPr>
          <w:b/>
          <w:bCs/>
          <w:sz w:val="28"/>
          <w:szCs w:val="28"/>
        </w:rPr>
        <w:t>1987 Coastal Modular West, Inc. Mobile Home</w:t>
      </w:r>
      <w:r w:rsidRPr="00DE1E06">
        <w:rPr>
          <w:sz w:val="28"/>
          <w:szCs w:val="28"/>
        </w:rPr>
        <w:br/>
        <w:t xml:space="preserve">Size: </w:t>
      </w:r>
      <w:r>
        <w:rPr>
          <w:sz w:val="28"/>
          <w:szCs w:val="28"/>
        </w:rPr>
        <w:t>28</w:t>
      </w:r>
      <w:r w:rsidRPr="00DE1E06">
        <w:rPr>
          <w:sz w:val="28"/>
          <w:szCs w:val="28"/>
        </w:rPr>
        <w:t>' x 6</w:t>
      </w:r>
      <w:r w:rsidR="007A46D3">
        <w:rPr>
          <w:sz w:val="28"/>
          <w:szCs w:val="28"/>
        </w:rPr>
        <w:t>8</w:t>
      </w:r>
      <w:r w:rsidRPr="00DE1E06">
        <w:rPr>
          <w:sz w:val="28"/>
          <w:szCs w:val="28"/>
        </w:rPr>
        <w:t>'</w:t>
      </w:r>
      <w:r w:rsidRPr="00DE1E06">
        <w:rPr>
          <w:sz w:val="28"/>
          <w:szCs w:val="28"/>
        </w:rPr>
        <w:br/>
        <w:t>Minimum Bid: $5,000 or best offer</w:t>
      </w:r>
    </w:p>
    <w:p w14:paraId="3ADB9D53" w14:textId="77777777" w:rsidR="00486078" w:rsidRPr="00DE1E06" w:rsidRDefault="00486078" w:rsidP="00486078">
      <w:pPr>
        <w:spacing w:after="0"/>
        <w:rPr>
          <w:sz w:val="28"/>
          <w:szCs w:val="28"/>
        </w:rPr>
      </w:pPr>
      <w:r w:rsidRPr="00DE1E06">
        <w:rPr>
          <w:sz w:val="28"/>
          <w:szCs w:val="28"/>
        </w:rPr>
        <w:t>Both mobile homes will be sold "AS IS" and must be removed from the property at the purchaser's expense within thirty (30) days of the date of sale.</w:t>
      </w:r>
    </w:p>
    <w:p w14:paraId="2F0E7D47" w14:textId="2F5682F1" w:rsidR="00486078" w:rsidRDefault="00486078" w:rsidP="00486078">
      <w:pPr>
        <w:rPr>
          <w:sz w:val="28"/>
          <w:szCs w:val="28"/>
        </w:rPr>
      </w:pPr>
      <w:r w:rsidRPr="00DE1E06">
        <w:rPr>
          <w:sz w:val="28"/>
          <w:szCs w:val="28"/>
        </w:rPr>
        <w:t xml:space="preserve">Bidders are invited, urged, and cautioned to inspect the mobile homes prior to submitting a bid. Failure of any bidder to inspect or to be fully informed as to the condition of all or any portion of the </w:t>
      </w:r>
      <w:r>
        <w:rPr>
          <w:sz w:val="28"/>
          <w:szCs w:val="28"/>
        </w:rPr>
        <w:t>mobile homes</w:t>
      </w:r>
      <w:r w:rsidRPr="00DE1E06">
        <w:rPr>
          <w:sz w:val="28"/>
          <w:szCs w:val="28"/>
        </w:rPr>
        <w:t xml:space="preserve"> shall not constitute grounds for any claim, demand for adjustment, or withdrawal of a bid after the bid opening.</w:t>
      </w:r>
      <w:r>
        <w:rPr>
          <w:sz w:val="28"/>
          <w:szCs w:val="28"/>
        </w:rPr>
        <w:t xml:space="preserve"> </w:t>
      </w:r>
    </w:p>
    <w:p w14:paraId="53584F64" w14:textId="24EA2807" w:rsidR="00486078" w:rsidRDefault="00486078" w:rsidP="00486078">
      <w:pPr>
        <w:spacing w:after="0"/>
        <w:rPr>
          <w:sz w:val="28"/>
          <w:szCs w:val="28"/>
        </w:rPr>
      </w:pPr>
      <w:r w:rsidRPr="00C01954">
        <w:rPr>
          <w:sz w:val="28"/>
          <w:szCs w:val="28"/>
        </w:rPr>
        <w:t xml:space="preserve">Sealed bids will be received by the Town of Springerville at the Springerville Town Hall, 418 E Main Street, Springerville, Arizona 85938 until July </w:t>
      </w:r>
      <w:r>
        <w:rPr>
          <w:sz w:val="28"/>
          <w:szCs w:val="28"/>
        </w:rPr>
        <w:t>28</w:t>
      </w:r>
      <w:r w:rsidRPr="00C01954">
        <w:rPr>
          <w:sz w:val="28"/>
          <w:szCs w:val="28"/>
        </w:rPr>
        <w:t>, 2026, at 11:00 a.m. (MST) and then opened and read aloud</w:t>
      </w:r>
      <w:r w:rsidRPr="00DE1E0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E1E06">
        <w:rPr>
          <w:sz w:val="28"/>
          <w:szCs w:val="28"/>
        </w:rPr>
        <w:t>Sealed bids received after that time will not be accepted.</w:t>
      </w:r>
      <w:r>
        <w:rPr>
          <w:sz w:val="28"/>
          <w:szCs w:val="28"/>
        </w:rPr>
        <w:t xml:space="preserve"> Springerville Council will review bids on August 10, 2026. </w:t>
      </w:r>
      <w:r w:rsidRPr="00DE1E06">
        <w:rPr>
          <w:sz w:val="28"/>
          <w:szCs w:val="28"/>
        </w:rPr>
        <w:t xml:space="preserve"> The Town of Springerville reserves the right to reject any proposal</w:t>
      </w:r>
      <w:r>
        <w:rPr>
          <w:sz w:val="28"/>
          <w:szCs w:val="28"/>
        </w:rPr>
        <w:t xml:space="preserve">s. </w:t>
      </w:r>
    </w:p>
    <w:p w14:paraId="2D66740F" w14:textId="77777777" w:rsidR="00486078" w:rsidRPr="00486078" w:rsidRDefault="00486078" w:rsidP="00486078">
      <w:pPr>
        <w:spacing w:after="0"/>
        <w:rPr>
          <w:strike/>
          <w:sz w:val="28"/>
          <w:szCs w:val="28"/>
        </w:rPr>
      </w:pPr>
    </w:p>
    <w:p w14:paraId="7DEA869E" w14:textId="77777777" w:rsidR="00486078" w:rsidRPr="00DE1E06" w:rsidRDefault="00486078" w:rsidP="00486078">
      <w:pPr>
        <w:spacing w:after="0"/>
        <w:rPr>
          <w:sz w:val="28"/>
          <w:szCs w:val="28"/>
        </w:rPr>
      </w:pPr>
      <w:r w:rsidRPr="00DE1E06">
        <w:rPr>
          <w:sz w:val="28"/>
          <w:szCs w:val="28"/>
        </w:rPr>
        <w:t>For additional information or to schedule an inspection, please contact:</w:t>
      </w:r>
    </w:p>
    <w:p w14:paraId="293B4CB1" w14:textId="1BA8C511" w:rsidR="00486078" w:rsidRDefault="00486078" w:rsidP="00486078">
      <w:pPr>
        <w:rPr>
          <w:sz w:val="28"/>
          <w:szCs w:val="28"/>
        </w:rPr>
      </w:pPr>
      <w:r w:rsidRPr="00DE1E06">
        <w:rPr>
          <w:sz w:val="28"/>
          <w:szCs w:val="28"/>
        </w:rPr>
        <w:t>Kelsi Miller</w:t>
      </w:r>
      <w:r w:rsidRPr="00DE1E06">
        <w:rPr>
          <w:sz w:val="28"/>
          <w:szCs w:val="28"/>
        </w:rPr>
        <w:br/>
        <w:t>Town of Springerville</w:t>
      </w:r>
      <w:r w:rsidRPr="00DE1E06">
        <w:rPr>
          <w:sz w:val="28"/>
          <w:szCs w:val="28"/>
        </w:rPr>
        <w:br/>
        <w:t>Phone: (928) 333-2656 Ext. 224</w:t>
      </w:r>
    </w:p>
    <w:p w14:paraId="5015703B" w14:textId="77777777" w:rsidR="00486078" w:rsidRPr="00486078" w:rsidRDefault="00486078" w:rsidP="00486078">
      <w:pPr>
        <w:spacing w:after="0"/>
        <w:rPr>
          <w:sz w:val="20"/>
          <w:szCs w:val="20"/>
        </w:rPr>
      </w:pPr>
      <w:r w:rsidRPr="00486078">
        <w:rPr>
          <w:sz w:val="20"/>
          <w:szCs w:val="20"/>
        </w:rPr>
        <w:t>White Mountain Independent</w:t>
      </w:r>
    </w:p>
    <w:p w14:paraId="48332759" w14:textId="7A06D6F7" w:rsidR="00486078" w:rsidRPr="00486078" w:rsidRDefault="00486078" w:rsidP="00486078">
      <w:pPr>
        <w:spacing w:after="0"/>
        <w:rPr>
          <w:sz w:val="20"/>
          <w:szCs w:val="20"/>
        </w:rPr>
      </w:pPr>
      <w:r w:rsidRPr="00486078">
        <w:rPr>
          <w:sz w:val="20"/>
          <w:szCs w:val="20"/>
        </w:rPr>
        <w:t xml:space="preserve">Published: </w:t>
      </w:r>
      <w:r>
        <w:rPr>
          <w:sz w:val="20"/>
          <w:szCs w:val="20"/>
        </w:rPr>
        <w:t>Ju</w:t>
      </w:r>
      <w:r w:rsidR="007A46D3">
        <w:rPr>
          <w:sz w:val="20"/>
          <w:szCs w:val="20"/>
        </w:rPr>
        <w:t>ne 30, July</w:t>
      </w:r>
      <w:r>
        <w:rPr>
          <w:sz w:val="20"/>
          <w:szCs w:val="20"/>
        </w:rPr>
        <w:t xml:space="preserve"> 7,</w:t>
      </w:r>
      <w:r w:rsidR="007A46D3">
        <w:rPr>
          <w:sz w:val="20"/>
          <w:szCs w:val="20"/>
        </w:rPr>
        <w:t xml:space="preserve"> July</w:t>
      </w:r>
      <w:r>
        <w:rPr>
          <w:sz w:val="20"/>
          <w:szCs w:val="20"/>
        </w:rPr>
        <w:t xml:space="preserve"> 14, 2026</w:t>
      </w:r>
    </w:p>
    <w:p w14:paraId="6D011216" w14:textId="77777777" w:rsidR="00350DDC" w:rsidRDefault="00350DDC" w:rsidP="00486078">
      <w:pPr>
        <w:jc w:val="right"/>
      </w:pPr>
    </w:p>
    <w:sectPr w:rsidR="00350DDC" w:rsidSect="00FC7108"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4254C"/>
    <w:multiLevelType w:val="multilevel"/>
    <w:tmpl w:val="0DF2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043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BB"/>
    <w:rsid w:val="0000081A"/>
    <w:rsid w:val="000B4C33"/>
    <w:rsid w:val="000F38E4"/>
    <w:rsid w:val="0018034F"/>
    <w:rsid w:val="001A59D3"/>
    <w:rsid w:val="00276D16"/>
    <w:rsid w:val="00300E16"/>
    <w:rsid w:val="00350DDC"/>
    <w:rsid w:val="0035395D"/>
    <w:rsid w:val="003A03D3"/>
    <w:rsid w:val="00486078"/>
    <w:rsid w:val="005939BB"/>
    <w:rsid w:val="007A46D3"/>
    <w:rsid w:val="0088345F"/>
    <w:rsid w:val="00993724"/>
    <w:rsid w:val="009F7F85"/>
    <w:rsid w:val="00A1118B"/>
    <w:rsid w:val="00B40638"/>
    <w:rsid w:val="00B704B2"/>
    <w:rsid w:val="00B7299F"/>
    <w:rsid w:val="00C44B6C"/>
    <w:rsid w:val="00C86625"/>
    <w:rsid w:val="00CA320A"/>
    <w:rsid w:val="00D27B45"/>
    <w:rsid w:val="00DC14E0"/>
    <w:rsid w:val="00E76DFE"/>
    <w:rsid w:val="00E81DE7"/>
    <w:rsid w:val="00FC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CCED55"/>
  <w15:chartTrackingRefBased/>
  <w15:docId w15:val="{17CA7A82-B117-43D5-A301-3EC13296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9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9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9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9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9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9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9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9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9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9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9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9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9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9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39BB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939BB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50D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5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 Bafford</dc:creator>
  <cp:keywords/>
  <dc:description/>
  <cp:lastModifiedBy>Kelsi Miller</cp:lastModifiedBy>
  <cp:revision>2</cp:revision>
  <cp:lastPrinted>2026-06-23T21:54:00Z</cp:lastPrinted>
  <dcterms:created xsi:type="dcterms:W3CDTF">2026-06-23T21:54:00Z</dcterms:created>
  <dcterms:modified xsi:type="dcterms:W3CDTF">2026-06-23T21:54:00Z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12cc49a152dc5f822d3189fa87ae7d6c0e01dc9497bf2ec62df96b2690787eff</vt:lpwstr>
  </property>
</Properties>
</file>